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3"/>
        <w:gridCol w:w="5172"/>
      </w:tblGrid>
      <w:tr w:rsidRPr="00EE3C98" w:rsidR="005E0E83" w:rsidTr="6FC9F22C" w14:paraId="0C77071A" w14:textId="77777777">
        <w:tc>
          <w:tcPr>
            <w:tcW w:w="10343" w:type="dxa"/>
            <w:gridSpan w:val="3"/>
            <w:tcMar/>
          </w:tcPr>
          <w:p w:rsidRPr="00BD10C7" w:rsidR="005E0E83" w:rsidP="00014316" w:rsidRDefault="00AD7661" w14:paraId="1C40D48F" w14:textId="33F60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Project Week 4</w:t>
            </w:r>
            <w:r w:rsidRPr="00BD10C7" w:rsidR="005E0E83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14316">
              <w:rPr>
                <w:rFonts w:ascii="Comic Sans MS" w:hAnsi="Comic Sans MS"/>
                <w:sz w:val="20"/>
                <w:szCs w:val="20"/>
              </w:rPr>
              <w:t>Healthy Me!</w:t>
            </w:r>
          </w:p>
        </w:tc>
      </w:tr>
      <w:tr w:rsidRPr="00EE3C98" w:rsidR="00EE3C98" w:rsidTr="6FC9F22C" w14:paraId="7D529580" w14:textId="77777777">
        <w:tc>
          <w:tcPr>
            <w:tcW w:w="10343" w:type="dxa"/>
            <w:gridSpan w:val="3"/>
            <w:tcMar/>
          </w:tcPr>
          <w:p w:rsidRPr="00BD10C7" w:rsidR="00EE3C98" w:rsidP="4B5400A1" w:rsidRDefault="00EE3C98" w14:paraId="22C149D3" w14:textId="123569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B5400A1">
              <w:rPr>
                <w:rFonts w:ascii="Comic Sans MS" w:hAnsi="Comic Sans MS"/>
                <w:sz w:val="20"/>
                <w:szCs w:val="20"/>
              </w:rPr>
              <w:t>Class:</w:t>
            </w:r>
            <w:r w:rsidRPr="4B5400A1" w:rsidR="00BD10C7">
              <w:rPr>
                <w:rFonts w:ascii="Comic Sans MS" w:hAnsi="Comic Sans MS"/>
                <w:sz w:val="20"/>
                <w:szCs w:val="20"/>
              </w:rPr>
              <w:t xml:space="preserve"> Churchill Y3/4</w:t>
            </w:r>
          </w:p>
          <w:p w:rsidRPr="00BD10C7" w:rsidR="00EE3C98" w:rsidP="4B5400A1" w:rsidRDefault="15C8DBE0" w14:paraId="3C39F66A" w14:textId="41D6343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B5400A1">
              <w:rPr>
                <w:rFonts w:ascii="Comic Sans MS" w:hAnsi="Comic Sans MS" w:eastAsia="Comic Sans MS" w:cs="Comic Sans MS"/>
                <w:sz w:val="20"/>
                <w:szCs w:val="20"/>
              </w:rPr>
              <w:t>Please complete at least 3 of the tasks below during the week:</w:t>
            </w:r>
          </w:p>
          <w:p w:rsidRPr="00BD10C7" w:rsidR="00EE3C98" w:rsidP="4B5400A1" w:rsidRDefault="15C8DBE0" w14:paraId="0C077D43" w14:textId="26499D4C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4B5400A1">
              <w:rPr>
                <w:rFonts w:ascii="Comic Sans MS" w:hAnsi="Comic Sans MS" w:eastAsia="Comic Sans MS" w:cs="Comic Sans MS"/>
                <w:sz w:val="20"/>
                <w:szCs w:val="20"/>
              </w:rPr>
              <w:t>We love to see what you are doing on our private Facebook Page or Twitter Feed:</w:t>
            </w:r>
            <w:r w:rsidRPr="4B5400A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hyperlink r:id="rId8">
              <w:r w:rsidRPr="4B5400A1">
                <w:rPr>
                  <w:rStyle w:val="Hyperlink"/>
                  <w:rFonts w:ascii="Calibri" w:hAnsi="Calibri" w:eastAsia="Calibri" w:cs="Calibri"/>
                  <w:color w:val="0563C1"/>
                </w:rPr>
                <w:t>www.facebook.com/groups/heatherprimaryschoolcolaville</w:t>
              </w:r>
            </w:hyperlink>
            <w:r w:rsidRPr="4B5400A1">
              <w:rPr>
                <w:rFonts w:ascii="Calibri" w:hAnsi="Calibri" w:eastAsia="Calibri" w:cs="Calibri"/>
                <w:color w:val="0563C1"/>
                <w:u w:val="single"/>
              </w:rPr>
              <w:t xml:space="preserve">    </w:t>
            </w:r>
          </w:p>
          <w:p w:rsidRPr="00BD5BFA" w:rsidR="00EE3C98" w:rsidP="00BD5BFA" w:rsidRDefault="00984592" w14:paraId="23828640" w14:textId="6F399E52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hyperlink r:id="rId9">
              <w:r w:rsidRPr="4B5400A1" w:rsidR="15C8DBE0">
                <w:rPr>
                  <w:rStyle w:val="Hyperlink"/>
                  <w:rFonts w:ascii="Calibri" w:hAnsi="Calibri" w:eastAsia="Calibri" w:cs="Calibri"/>
                  <w:color w:val="0563C1"/>
                </w:rPr>
                <w:t>@</w:t>
              </w:r>
              <w:proofErr w:type="spellStart"/>
              <w:r w:rsidRPr="4B5400A1" w:rsidR="15C8DBE0">
                <w:rPr>
                  <w:rStyle w:val="Hyperlink"/>
                  <w:rFonts w:ascii="Calibri" w:hAnsi="Calibri" w:eastAsia="Calibri" w:cs="Calibri"/>
                  <w:color w:val="0563C1"/>
                </w:rPr>
                <w:t>HeatherPrimary</w:t>
              </w:r>
              <w:proofErr w:type="spellEnd"/>
            </w:hyperlink>
          </w:p>
        </w:tc>
      </w:tr>
      <w:tr w:rsidRPr="00EE3C98" w:rsidR="00100FA3" w:rsidTr="6FC9F22C" w14:paraId="16F744FE" w14:textId="77777777">
        <w:tc>
          <w:tcPr>
            <w:tcW w:w="5098" w:type="dxa"/>
            <w:tcMar/>
          </w:tcPr>
          <w:p w:rsidRPr="00BD10C7" w:rsidR="00100FA3" w:rsidRDefault="004B4EC5" w14:paraId="30CD98C9" w14:textId="07B414B3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Maths Tasks </w:t>
            </w:r>
          </w:p>
        </w:tc>
        <w:tc>
          <w:tcPr>
            <w:tcW w:w="5245" w:type="dxa"/>
            <w:gridSpan w:val="2"/>
            <w:tcMar/>
          </w:tcPr>
          <w:p w:rsidRPr="00BD10C7" w:rsidR="00100FA3" w:rsidRDefault="00671592" w14:paraId="0BC35D95" w14:textId="3761BA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  <w:r w:rsidRPr="00BD10C7" w:rsidR="004B4EC5">
              <w:rPr>
                <w:rFonts w:ascii="Comic Sans MS" w:hAnsi="Comic Sans MS"/>
                <w:sz w:val="20"/>
                <w:szCs w:val="20"/>
              </w:rPr>
              <w:t xml:space="preserve">Tasks </w:t>
            </w:r>
          </w:p>
        </w:tc>
      </w:tr>
      <w:tr w:rsidRPr="00313274" w:rsidR="005E0E83" w:rsidTr="6FC9F22C" w14:paraId="06CDDD77" w14:textId="77777777">
        <w:tc>
          <w:tcPr>
            <w:tcW w:w="5171" w:type="dxa"/>
            <w:gridSpan w:val="2"/>
            <w:shd w:val="clear" w:color="auto" w:fill="BDD6EE" w:themeFill="accent1" w:themeFillTint="66"/>
            <w:tcMar/>
          </w:tcPr>
          <w:p w:rsidRPr="007340D7" w:rsidR="007340D7" w:rsidRDefault="007340D7" w14:paraId="40E0D009" w14:textId="6E3B15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:rsidR="007340D7" w:rsidRDefault="00F5660B" w14:paraId="529DE05C" w14:textId="48E45034">
            <w:pPr>
              <w:rPr>
                <w:rFonts w:ascii="Comic Sans MS" w:hAnsi="Comic Sans MS"/>
                <w:sz w:val="20"/>
                <w:szCs w:val="20"/>
              </w:rPr>
            </w:pPr>
            <w:r w:rsidRPr="6FC9F22C" w:rsidR="00F5660B">
              <w:rPr>
                <w:rFonts w:ascii="Comic Sans MS" w:hAnsi="Comic Sans MS"/>
                <w:sz w:val="20"/>
                <w:szCs w:val="20"/>
              </w:rPr>
              <w:t>Participate in</w:t>
            </w:r>
            <w:r w:rsidRPr="6FC9F22C" w:rsidR="1E8285A8">
              <w:rPr>
                <w:rFonts w:ascii="Comic Sans MS" w:hAnsi="Comic Sans MS"/>
                <w:sz w:val="20"/>
                <w:szCs w:val="20"/>
              </w:rPr>
              <w:t xml:space="preserve"> ‘Week 2’</w:t>
            </w:r>
            <w:r w:rsidRPr="6FC9F22C" w:rsidR="007340D7">
              <w:rPr>
                <w:rFonts w:ascii="Comic Sans MS" w:hAnsi="Comic Sans MS"/>
                <w:sz w:val="20"/>
                <w:szCs w:val="20"/>
              </w:rPr>
              <w:t xml:space="preserve"> daily Maths lesson from government home learning website: </w:t>
            </w:r>
            <w:r w:rsidRPr="6FC9F22C" w:rsidR="007340D7">
              <w:rPr>
                <w:rFonts w:ascii="Comic Sans MS" w:hAnsi="Comic Sans MS"/>
                <w:sz w:val="20"/>
                <w:szCs w:val="20"/>
                <w:u w:val="single"/>
              </w:rPr>
              <w:t>https://www.thenational.academy/</w:t>
            </w:r>
            <w:r w:rsidRPr="6FC9F22C" w:rsidR="007340D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340D7" w:rsidRDefault="007340D7" w14:paraId="7A16714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5E0E83" w:rsidRDefault="007340D7" w14:paraId="5BA7070A" w14:textId="52469D8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try to complete one task </w:t>
            </w:r>
            <w:r w:rsidRPr="00313274" w:rsidR="00EE242E">
              <w:rPr>
                <w:rFonts w:ascii="Comic Sans MS" w:hAnsi="Comic Sans MS"/>
                <w:sz w:val="20"/>
                <w:szCs w:val="20"/>
              </w:rPr>
              <w:t>everyday</w:t>
            </w:r>
          </w:p>
          <w:p w:rsidRPr="00BD10C7" w:rsidR="00EE242E" w:rsidRDefault="00EE242E" w14:paraId="672A6659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7340D7" w:rsidR="007340D7" w:rsidRDefault="007340D7" w14:paraId="42FDE76E" w14:textId="0E469C4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:rsidRPr="00313274" w:rsidR="00EE242E" w:rsidRDefault="00EE242E" w14:paraId="51542D58" w14:textId="71E83122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Participate in Gareth Metcalfe’s Live Lesson </w:t>
            </w:r>
            <w:r w:rsidR="007340D7">
              <w:rPr>
                <w:rFonts w:ascii="Comic Sans MS" w:hAnsi="Comic Sans MS"/>
                <w:sz w:val="20"/>
                <w:szCs w:val="20"/>
              </w:rPr>
              <w:t>once a week</w:t>
            </w:r>
          </w:p>
          <w:p w:rsidRPr="00BD10C7" w:rsidR="00EE242E" w:rsidRDefault="00EE242E" w14:paraId="0A37501D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313274" w:rsidR="00EE242E" w:rsidRDefault="007340D7" w14:paraId="742AFC50" w14:textId="0D7D4A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three 10 minute sessions</w:t>
            </w:r>
            <w:r w:rsidRPr="00313274" w:rsidR="004B4EC5">
              <w:rPr>
                <w:rFonts w:ascii="Comic Sans MS" w:hAnsi="Comic Sans MS"/>
                <w:sz w:val="20"/>
                <w:szCs w:val="20"/>
              </w:rPr>
              <w:t xml:space="preserve"> (please use a range throughout the week) </w:t>
            </w:r>
            <w:r w:rsidRPr="00313274" w:rsidR="00EE242E">
              <w:rPr>
                <w:rFonts w:ascii="Comic Sans MS" w:hAnsi="Comic Sans MS"/>
                <w:sz w:val="20"/>
                <w:szCs w:val="20"/>
              </w:rPr>
              <w:t>on either:</w:t>
            </w:r>
          </w:p>
          <w:p w:rsidRPr="00313274" w:rsidR="00EE242E" w:rsidP="00EE242E" w:rsidRDefault="00EE242E" w14:paraId="4BCAC620" w14:textId="0E5E75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Times Tables Rock Stars</w:t>
            </w:r>
            <w:r w:rsidRPr="00313274" w:rsidR="001D7276">
              <w:rPr>
                <w:rFonts w:ascii="Comic Sans MS" w:hAnsi="Comic Sans MS"/>
                <w:sz w:val="20"/>
                <w:szCs w:val="20"/>
              </w:rPr>
              <w:t xml:space="preserve"> (Y4 please use </w:t>
            </w:r>
            <w:r w:rsidR="007340D7">
              <w:rPr>
                <w:rFonts w:ascii="Comic Sans MS" w:hAnsi="Comic Sans MS"/>
                <w:sz w:val="20"/>
                <w:szCs w:val="20"/>
              </w:rPr>
              <w:t>Sound Check</w:t>
            </w:r>
            <w:r w:rsidRPr="00313274" w:rsidR="001D7276">
              <w:rPr>
                <w:rFonts w:ascii="Comic Sans MS" w:hAnsi="Comic Sans MS"/>
                <w:sz w:val="20"/>
                <w:szCs w:val="20"/>
              </w:rPr>
              <w:t>)</w:t>
            </w:r>
            <w:r w:rsidR="00530121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Pr="00313274" w:rsidR="00EE242E" w:rsidP="00EE242E" w:rsidRDefault="00EE242E" w14:paraId="39365756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Numbots</w:t>
            </w:r>
            <w:proofErr w:type="spellEnd"/>
          </w:p>
          <w:p w:rsidRPr="00313274" w:rsidR="00EE242E" w:rsidP="00EE242E" w:rsidRDefault="00EE242E" w14:paraId="7FD97DA1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Hit the Button (don’t forget doubles, halves and number bonds too)</w:t>
            </w:r>
          </w:p>
          <w:p w:rsidR="007340D7" w:rsidP="00EE242E" w:rsidRDefault="007340D7" w14:paraId="1CB7CA8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7276" w:rsidP="00EE242E" w:rsidRDefault="007340D7" w14:paraId="06653CF8" w14:textId="69063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</w:t>
            </w:r>
            <w:r w:rsidRPr="00313274" w:rsidR="001D7276">
              <w:rPr>
                <w:rFonts w:ascii="Comic Sans MS" w:hAnsi="Comic Sans MS"/>
                <w:sz w:val="20"/>
                <w:szCs w:val="20"/>
              </w:rPr>
              <w:t>elling the time</w:t>
            </w:r>
            <w:r w:rsidR="009B564E">
              <w:rPr>
                <w:rFonts w:ascii="Comic Sans MS" w:hAnsi="Comic Sans MS"/>
                <w:sz w:val="20"/>
                <w:szCs w:val="20"/>
              </w:rPr>
              <w:t xml:space="preserve"> – you could even design a weekly learning timetable</w:t>
            </w:r>
          </w:p>
          <w:p w:rsidRPr="00313274" w:rsidR="007340D7" w:rsidP="00EE242E" w:rsidRDefault="007340D7" w14:paraId="581244D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EE242E" w:rsidP="00EE242E" w:rsidRDefault="00EE242E" w14:paraId="66900BD2" w14:textId="51740062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Try to play a Maths-related ga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me with your family </w:t>
            </w:r>
            <w:r w:rsidRPr="00313274">
              <w:rPr>
                <w:rFonts w:ascii="Comic Sans MS" w:hAnsi="Comic Sans MS"/>
                <w:sz w:val="20"/>
                <w:szCs w:val="20"/>
              </w:rPr>
              <w:t>for example:</w:t>
            </w:r>
          </w:p>
          <w:p w:rsidRPr="00313274" w:rsidR="00EE242E" w:rsidP="00EE242E" w:rsidRDefault="00EE242E" w14:paraId="0382A262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Uno</w:t>
            </w:r>
          </w:p>
          <w:p w:rsidRPr="00313274" w:rsidR="00EE242E" w:rsidP="00EE242E" w:rsidRDefault="00EE242E" w14:paraId="02DBB91A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Monopoly (be the banker)</w:t>
            </w:r>
          </w:p>
          <w:p w:rsidR="00EE242E" w:rsidP="00950DD0" w:rsidRDefault="00EE242E" w14:paraId="2744DBEE" w14:textId="0BCD940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Lots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of free Maths games on </w:t>
            </w:r>
            <w:hyperlink w:history="1" r:id="rId10">
              <w:r w:rsidRPr="00E2422B" w:rsidR="00950DD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http://www.iseemaths.com/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132FC" w:rsidP="003132FC" w:rsidRDefault="003132FC" w14:paraId="68B382DD" w14:textId="1520EAA4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FC" w:rsidR="003132FC" w:rsidP="003132FC" w:rsidRDefault="003132FC" w14:paraId="2AD64CBA" w14:textId="31DC89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is an area of Maths that you are struggling with try checking out </w:t>
            </w:r>
            <w:r w:rsidRPr="003132FC">
              <w:rPr>
                <w:rFonts w:ascii="Comic Sans MS" w:hAnsi="Comic Sans MS"/>
                <w:sz w:val="20"/>
                <w:szCs w:val="20"/>
              </w:rPr>
              <w:t>https://mathantics.com/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this website has lots of free Maths tutorials and you can select them by topic.</w:t>
            </w:r>
          </w:p>
          <w:p w:rsidRPr="00BD10C7" w:rsidR="00EE3C98" w:rsidRDefault="00EE3C98" w14:paraId="02EB378F" w14:textId="77777777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172" w:type="dxa"/>
            <w:shd w:val="clear" w:color="auto" w:fill="F8B4F0"/>
            <w:tcMar/>
          </w:tcPr>
          <w:p w:rsidRPr="007340D7" w:rsidR="007340D7" w:rsidP="007340D7" w:rsidRDefault="007340D7" w14:paraId="7D3F7F05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:rsidR="007340D7" w:rsidRDefault="007340D7" w14:paraId="36837DB2" w14:textId="3699189A">
            <w:pPr>
              <w:rPr>
                <w:rFonts w:ascii="Comic Sans MS" w:hAnsi="Comic Sans MS"/>
                <w:sz w:val="20"/>
                <w:szCs w:val="20"/>
              </w:rPr>
            </w:pPr>
            <w:r w:rsidRPr="6FC9F22C" w:rsidR="007340D7">
              <w:rPr>
                <w:rFonts w:ascii="Comic Sans MS" w:hAnsi="Comic Sans MS"/>
                <w:sz w:val="20"/>
                <w:szCs w:val="20"/>
              </w:rPr>
              <w:t>Participate in</w:t>
            </w:r>
            <w:r w:rsidRPr="6FC9F22C" w:rsidR="4EC109CB">
              <w:rPr>
                <w:rFonts w:ascii="Comic Sans MS" w:hAnsi="Comic Sans MS"/>
                <w:sz w:val="20"/>
                <w:szCs w:val="20"/>
              </w:rPr>
              <w:t xml:space="preserve"> ‘Week 2’</w:t>
            </w:r>
            <w:r w:rsidRPr="6FC9F22C" w:rsidR="007340D7">
              <w:rPr>
                <w:rFonts w:ascii="Comic Sans MS" w:hAnsi="Comic Sans MS"/>
                <w:sz w:val="20"/>
                <w:szCs w:val="20"/>
              </w:rPr>
              <w:t xml:space="preserve"> daily</w:t>
            </w:r>
            <w:r w:rsidRPr="6FC9F22C" w:rsidR="007340D7">
              <w:rPr>
                <w:rFonts w:ascii="Comic Sans MS" w:hAnsi="Comic Sans MS"/>
                <w:sz w:val="20"/>
                <w:szCs w:val="20"/>
              </w:rPr>
              <w:t xml:space="preserve"> English lesson from the government learning website: https://www.the </w:t>
            </w:r>
            <w:r w:rsidRPr="6FC9F22C" w:rsidR="007340D7">
              <w:rPr>
                <w:rFonts w:ascii="Comic Sans MS" w:hAnsi="Comic Sans MS"/>
                <w:sz w:val="20"/>
                <w:szCs w:val="20"/>
              </w:rPr>
              <w:t>national.academy</w:t>
            </w:r>
            <w:r w:rsidRPr="6FC9F22C" w:rsidR="007340D7">
              <w:rPr>
                <w:rFonts w:ascii="Comic Sans MS" w:hAnsi="Comic Sans MS"/>
                <w:sz w:val="20"/>
                <w:szCs w:val="20"/>
              </w:rPr>
              <w:t xml:space="preserve">/ </w:t>
            </w:r>
          </w:p>
          <w:p w:rsidR="00530121" w:rsidRDefault="00530121" w14:paraId="6B12FAFB" w14:textId="523364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0121" w:rsidRDefault="00530121" w14:paraId="189B8DDB" w14:textId="559B2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for 2</w:t>
            </w:r>
            <w:r w:rsidRPr="00313274">
              <w:rPr>
                <w:rFonts w:ascii="Comic Sans MS" w:hAnsi="Comic Sans MS"/>
                <w:sz w:val="20"/>
                <w:szCs w:val="20"/>
              </w:rPr>
              <w:t>0 minutes every day</w:t>
            </w:r>
          </w:p>
          <w:p w:rsidR="00530121" w:rsidRDefault="00530121" w14:paraId="3CEF7968" w14:textId="4A1171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0121" w:rsidRDefault="00530121" w14:paraId="1A4502CE" w14:textId="2FA199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the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spellings from </w:t>
            </w:r>
            <w:r>
              <w:rPr>
                <w:rFonts w:ascii="Comic Sans MS" w:hAnsi="Comic Sans MS"/>
                <w:sz w:val="20"/>
                <w:szCs w:val="20"/>
              </w:rPr>
              <w:t>your English lesson (above) daily through</w:t>
            </w:r>
            <w:r w:rsidR="009B564E">
              <w:rPr>
                <w:rFonts w:ascii="Comic Sans MS" w:hAnsi="Comic Sans MS"/>
                <w:sz w:val="20"/>
                <w:szCs w:val="20"/>
              </w:rPr>
              <w:t>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week.  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These could be practised in the mud, sand, shaving foam </w:t>
            </w: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7340D7" w:rsidRDefault="007340D7" w14:paraId="6F38EA72" w14:textId="42A1632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671592" w:rsidR="007340D7" w:rsidRDefault="007340D7" w14:paraId="4465B572" w14:textId="6DAEBF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71592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:rsidRPr="00313274" w:rsidR="005E0E83" w:rsidRDefault="001D7276" w14:paraId="6060A11A" w14:textId="602F84F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If possible</w:t>
            </w:r>
            <w:r w:rsidRPr="00313274" w:rsidR="00A70644">
              <w:rPr>
                <w:rFonts w:ascii="Comic Sans MS" w:hAnsi="Comic Sans MS"/>
                <w:sz w:val="20"/>
                <w:szCs w:val="20"/>
              </w:rPr>
              <w:t>,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try to be heard read alo</w:t>
            </w:r>
            <w:r w:rsidRPr="00313274" w:rsidR="00B43399">
              <w:rPr>
                <w:rFonts w:ascii="Comic Sans MS" w:hAnsi="Comic Sans MS"/>
                <w:sz w:val="20"/>
                <w:szCs w:val="20"/>
              </w:rPr>
              <w:t>ud by an adult 3 times per week – this could be done as echo reading.  Try to use expression.</w:t>
            </w:r>
          </w:p>
          <w:p w:rsidRPr="00BD10C7" w:rsidR="001D7276" w:rsidRDefault="001D7276" w14:paraId="6A05A809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313274" w:rsidR="001D7276" w:rsidRDefault="001D7276" w14:paraId="646C1A97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Look up any new words from your reading book in a dictionary or use </w:t>
            </w:r>
            <w:hyperlink w:history="1" r:id="rId11">
              <w:r w:rsidRPr="00E2422B" w:rsidR="00950DD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https://www.dictionary.com/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3274">
              <w:rPr>
                <w:rFonts w:ascii="Comic Sans MS" w:hAnsi="Comic Sans MS"/>
                <w:sz w:val="20"/>
                <w:szCs w:val="20"/>
              </w:rPr>
              <w:t>to look up the meaning.  Try to write 3 different sentences using this new word.</w:t>
            </w:r>
          </w:p>
          <w:p w:rsidRPr="00BD10C7" w:rsidR="001D7276" w:rsidRDefault="001D7276" w14:paraId="5A39BBE3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313274" w:rsidR="001D7276" w:rsidRDefault="001D7276" w14:paraId="23F8F6D0" w14:textId="008D4DE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Join read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theory </w:t>
            </w:r>
            <w:hyperlink w:history="1" r:id="rId12">
              <w:r w:rsidRPr="00E2422B" w:rsidR="00950DD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https://readtheory.org/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and t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ry to do at least a 20 minute session per </w:t>
            </w:r>
            <w:r w:rsidR="00BD10C7">
              <w:rPr>
                <w:rFonts w:ascii="Comic Sans MS" w:hAnsi="Comic Sans MS"/>
                <w:sz w:val="20"/>
                <w:szCs w:val="20"/>
              </w:rPr>
              <w:t>week.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BD10C7" w:rsidR="004B4EC5" w:rsidRDefault="004B4EC5" w14:paraId="41C8F396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4EC5" w:rsidRDefault="00950DD0" w14:paraId="2DF272B8" w14:textId="2500C1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N</w:t>
            </w:r>
            <w:r w:rsidRPr="00313274" w:rsidR="004B4EC5">
              <w:rPr>
                <w:rFonts w:ascii="Comic Sans MS" w:hAnsi="Comic Sans MS"/>
                <w:sz w:val="20"/>
                <w:szCs w:val="20"/>
              </w:rPr>
              <w:t>ewsround and discuss what is happening in the wider world</w:t>
            </w:r>
          </w:p>
          <w:p w:rsidR="00671592" w:rsidRDefault="00671592" w14:paraId="29150B16" w14:textId="275710E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13274" w:rsidR="00671592" w:rsidP="00671592" w:rsidRDefault="00671592" w14:paraId="6C864A06" w14:textId="51DCB1E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</w:p>
          <w:p w:rsidRPr="00671592" w:rsidR="00671592" w:rsidRDefault="00671592" w14:paraId="4411F94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BD10C7" w:rsidR="000E369C" w:rsidP="00BD10C7" w:rsidRDefault="000E369C" w14:paraId="55467D2B" w14:textId="3B3840AE">
            <w:pPr>
              <w:pStyle w:val="Heading3"/>
              <w:outlineLvl w:val="2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:rsidR="00BD5BFA" w:rsidRDefault="00BD5BFA" w14:paraId="77F5ADC5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13274" w:rsidR="005E0E83" w:rsidTr="62E6BE07" w14:paraId="49F7B496" w14:textId="77777777">
        <w:tc>
          <w:tcPr>
            <w:tcW w:w="10343" w:type="dxa"/>
            <w:tcMar/>
          </w:tcPr>
          <w:p w:rsidRPr="00313274" w:rsidR="005E0E83" w:rsidP="62E6BE07" w:rsidRDefault="005E0E83" w14:paraId="17996758" w14:textId="66F59F85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62E6BE07" w:rsidR="005E0E83">
              <w:rPr>
                <w:rFonts w:ascii="Comic Sans MS" w:hAnsi="Comic Sans MS"/>
                <w:sz w:val="20"/>
                <w:szCs w:val="20"/>
              </w:rPr>
              <w:t>Learning Project – ongoing throughout the week.</w:t>
            </w:r>
          </w:p>
          <w:p w:rsidRPr="00313274" w:rsidR="005E0E83" w:rsidRDefault="00EE3C98" w14:paraId="51A33568" w14:textId="77777777" w14:noSpellErr="1">
            <w:pPr>
              <w:rPr>
                <w:rFonts w:ascii="Comic Sans MS" w:hAnsi="Comic Sans MS"/>
                <w:sz w:val="20"/>
                <w:szCs w:val="20"/>
              </w:rPr>
            </w:pPr>
            <w:r w:rsidRPr="62E6BE07" w:rsidR="00EE3C98">
              <w:rPr>
                <w:rFonts w:ascii="Comic Sans MS" w:hAnsi="Comic Sans MS"/>
                <w:sz w:val="20"/>
                <w:szCs w:val="20"/>
              </w:rPr>
              <w:t>Choose from the selection below.</w:t>
            </w:r>
          </w:p>
        </w:tc>
      </w:tr>
      <w:tr w:rsidRPr="00313274" w:rsidR="005E0E83" w:rsidTr="62E6BE07" w14:paraId="71F83BE6" w14:textId="77777777">
        <w:tc>
          <w:tcPr>
            <w:tcW w:w="10343" w:type="dxa"/>
            <w:shd w:val="clear" w:color="auto" w:fill="A8D08D" w:themeFill="accent6" w:themeFillTint="99"/>
            <w:tcMar/>
          </w:tcPr>
          <w:p w:rsidRPr="00CD29C3" w:rsidR="00CD29C3" w:rsidRDefault="00671592" w14:paraId="2FB5536F" w14:textId="6ED20EF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2E6BE07" w:rsidR="00671592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  <w:r w:rsidRPr="62E6BE07" w:rsidR="0079230E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79230E">
              <w:drawing>
                <wp:inline wp14:editId="5685432A" wp14:anchorId="387EF994">
                  <wp:extent cx="335453" cy="421784"/>
                  <wp:effectExtent l="0" t="0" r="0" b="0"/>
                  <wp:docPr id="1659289095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2f74dd65e594ea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5453" cy="42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BDE" w:rsidP="002B1BDE" w:rsidRDefault="00014316" w14:paraId="45885D9A" w14:textId="25AE48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about the different food groups.  What foods are needed for a health balanced diet?</w:t>
            </w:r>
            <w:r w:rsidR="005110AA">
              <w:rPr>
                <w:rFonts w:ascii="Comic Sans MS" w:hAnsi="Comic Sans MS"/>
                <w:sz w:val="20"/>
                <w:szCs w:val="20"/>
              </w:rPr>
              <w:t xml:space="preserve">  See if you can produce a food wheel.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110AA">
              <w:rPr>
                <w:rFonts w:ascii="Comic Sans MS" w:hAnsi="Comic Sans MS"/>
                <w:sz w:val="20"/>
                <w:szCs w:val="20"/>
              </w:rPr>
              <w:t xml:space="preserve">Why not keep a </w:t>
            </w:r>
            <w:r>
              <w:rPr>
                <w:rFonts w:ascii="Comic Sans MS" w:hAnsi="Comic Sans MS"/>
                <w:sz w:val="20"/>
                <w:szCs w:val="20"/>
              </w:rPr>
              <w:t>food diary</w:t>
            </w:r>
            <w:r w:rsidR="005110AA">
              <w:rPr>
                <w:rFonts w:ascii="Comic Sans MS" w:hAnsi="Comic Sans MS"/>
                <w:sz w:val="20"/>
                <w:szCs w:val="20"/>
              </w:rPr>
              <w:t xml:space="preserve"> for the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5110AA">
              <w:rPr>
                <w:rFonts w:ascii="Comic Sans MS" w:hAnsi="Comic Sans MS"/>
                <w:sz w:val="20"/>
                <w:szCs w:val="20"/>
              </w:rPr>
              <w:t>What food groups did your diet fall into?  Were you missing any of the</w:t>
            </w:r>
            <w:r w:rsidR="00984592">
              <w:rPr>
                <w:rFonts w:ascii="Comic Sans MS" w:hAnsi="Comic Sans MS"/>
                <w:sz w:val="20"/>
                <w:szCs w:val="20"/>
              </w:rPr>
              <w:t xml:space="preserve"> food groups?  Did your portion sizes</w:t>
            </w:r>
            <w:r w:rsidR="005110AA">
              <w:rPr>
                <w:rFonts w:ascii="Comic Sans MS" w:hAnsi="Comic Sans MS"/>
                <w:sz w:val="20"/>
                <w:szCs w:val="20"/>
              </w:rPr>
              <w:t xml:space="preserve"> match the daily recommended portions? </w:t>
            </w:r>
          </w:p>
          <w:p w:rsidR="005110AA" w:rsidP="005110AA" w:rsidRDefault="005110AA" w14:paraId="6D21B804" w14:textId="428A776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Carry out one of the experiments on the website below to learn more about food contents: </w:t>
            </w:r>
            <w:hyperlink w:history="1" r:id="rId14">
              <w:r w:rsidRPr="0094426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https://www.extendednotes.com/after-school-activities/7-food-science-experiments-to-promote-healthy-eating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84592" w:rsidP="002B1BDE" w:rsidRDefault="005110AA" w14:paraId="2EBB29BB" w14:textId="17BC04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Exercise and a balanced diet are vital for a healthy body.  Find out about the different </w:t>
            </w:r>
            <w:r w:rsidR="00984592">
              <w:rPr>
                <w:rFonts w:ascii="Comic Sans MS" w:hAnsi="Comic Sans MS"/>
                <w:sz w:val="20"/>
                <w:szCs w:val="20"/>
              </w:rPr>
              <w:t>parts of the human body including:</w:t>
            </w:r>
          </w:p>
          <w:p w:rsidR="00984592" w:rsidP="00984592" w:rsidRDefault="00984592" w14:paraId="7C690260" w14:textId="680E7C3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they are located in the body</w:t>
            </w:r>
          </w:p>
          <w:p w:rsidR="00984592" w:rsidP="00984592" w:rsidRDefault="005110AA" w14:paraId="26951311" w14:textId="7777777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Their</w:t>
            </w:r>
            <w:r w:rsidR="00984592">
              <w:rPr>
                <w:rFonts w:ascii="Comic Sans MS" w:hAnsi="Comic Sans MS"/>
                <w:sz w:val="20"/>
                <w:szCs w:val="20"/>
              </w:rPr>
              <w:t xml:space="preserve"> functions</w:t>
            </w:r>
          </w:p>
          <w:p w:rsidR="00984592" w:rsidP="00984592" w:rsidRDefault="00984592" w14:paraId="4E148D88" w14:textId="7777777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they need to work effectively and h</w:t>
            </w:r>
            <w:r w:rsidR="005110AA">
              <w:rPr>
                <w:rFonts w:ascii="Comic Sans MS" w:hAnsi="Comic Sans MS"/>
                <w:sz w:val="20"/>
                <w:szCs w:val="20"/>
              </w:rPr>
              <w:t xml:space="preserve">ow they benefit </w:t>
            </w:r>
            <w:r>
              <w:rPr>
                <w:rFonts w:ascii="Comic Sans MS" w:hAnsi="Comic Sans MS"/>
                <w:sz w:val="20"/>
                <w:szCs w:val="20"/>
              </w:rPr>
              <w:t>from exercise and healthy food</w:t>
            </w:r>
          </w:p>
          <w:p w:rsidRPr="00984592" w:rsidR="00CD29C3" w:rsidP="00984592" w:rsidRDefault="00671592" w14:paraId="1EEAE8AF" w14:textId="29A4C552">
            <w:pPr>
              <w:rPr>
                <w:rFonts w:ascii="Comic Sans MS" w:hAnsi="Comic Sans MS"/>
                <w:sz w:val="20"/>
                <w:szCs w:val="20"/>
              </w:rPr>
            </w:pPr>
            <w:r w:rsidRPr="00984592">
              <w:rPr>
                <w:rFonts w:ascii="Comic Sans MS" w:hAnsi="Comic Sans MS"/>
                <w:sz w:val="20"/>
                <w:szCs w:val="20"/>
                <w:u w:val="single"/>
              </w:rPr>
              <w:t>Geography</w:t>
            </w:r>
            <w:r w:rsidRPr="00984592" w:rsidR="0079230E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984592" w:rsidR="00E37580"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 w:rsidR="00984592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984592" w:rsidR="00E375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4592" w:rsidR="0079230E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79230E">
              <w:rPr>
                <w:noProof/>
                <w:lang w:eastAsia="en-GB"/>
              </w:rPr>
              <w:drawing>
                <wp:inline distT="0" distB="0" distL="0" distR="0" wp14:anchorId="7A7D949F" wp14:editId="7C9F5C41">
                  <wp:extent cx="299464" cy="38735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13" cy="4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0AA" w:rsidRDefault="005110AA" w14:paraId="36074856" w14:textId="13C7948D">
            <w:pPr>
              <w:rPr>
                <w:rFonts w:ascii="Comic Sans MS" w:hAnsi="Comic Sans MS"/>
                <w:sz w:val="20"/>
                <w:szCs w:val="20"/>
              </w:rPr>
            </w:pPr>
            <w:r w:rsidRPr="62E6BE07" w:rsidR="005110AA">
              <w:rPr>
                <w:rFonts w:ascii="Comic Sans MS" w:hAnsi="Comic Sans MS"/>
                <w:sz w:val="20"/>
                <w:szCs w:val="20"/>
              </w:rPr>
              <w:t>What countries in the world are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co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>nsidered to have the best diets?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 What types of food 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do the people 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>there eat?</w:t>
            </w:r>
          </w:p>
          <w:p w:rsidRPr="00984592" w:rsidR="00984592" w:rsidP="62E6BE07" w:rsidRDefault="00984592" w14:paraId="6A9AAE5A" w14:textId="143B06C7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 w:rsidRPr="62E6BE07" w:rsidR="71CB6D46">
              <w:rPr>
                <w:rFonts w:ascii="Comic Sans MS" w:hAnsi="Comic Sans MS"/>
                <w:sz w:val="20"/>
                <w:szCs w:val="20"/>
              </w:rPr>
              <w:t xml:space="preserve">In order to have a wide variety of fruit and vegetables in our shops, the UK imports many different fruit and vegetables.  What </w:t>
            </w:r>
            <w:r w:rsidRPr="62E6BE07" w:rsidR="03E1D490">
              <w:rPr>
                <w:rFonts w:ascii="Comic Sans MS" w:hAnsi="Comic Sans MS"/>
                <w:sz w:val="20"/>
                <w:szCs w:val="20"/>
              </w:rPr>
              <w:t>fruit and vegetables are imported into the UK and what countries do they originate from?  What fruit and vegetables are homegrown in the UK?</w:t>
            </w:r>
          </w:p>
          <w:p w:rsidRPr="00B97E8A" w:rsidR="00E37580" w:rsidRDefault="00233BDF" w14:paraId="30443CB2" w14:textId="2E24279B">
            <w:pPr>
              <w:rPr>
                <w:rFonts w:ascii="Comic Sans MS" w:hAnsi="Comic Sans MS"/>
                <w:sz w:val="20"/>
                <w:szCs w:val="20"/>
              </w:rPr>
            </w:pPr>
            <w:r w:rsidRPr="62E6BE07" w:rsidR="00233BDF">
              <w:rPr>
                <w:rFonts w:ascii="Comic Sans MS" w:hAnsi="Comic Sans MS"/>
                <w:sz w:val="20"/>
                <w:szCs w:val="20"/>
                <w:u w:val="single"/>
              </w:rPr>
              <w:t>DT</w:t>
            </w:r>
            <w:r w:rsidRPr="62E6BE07" w:rsidR="00E3758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62E6BE07" w:rsidR="005110AA">
              <w:rPr>
                <w:noProof/>
                <w:lang w:eastAsia="en-GB"/>
              </w:rPr>
              <w:t xml:space="preserve"> </w:t>
            </w:r>
            <w:r w:rsidRPr="62E6BE07" w:rsidR="00E37580">
              <w:rPr>
                <w:noProof/>
                <w:lang w:eastAsia="en-GB"/>
              </w:rPr>
              <w:t xml:space="preserve">   </w:t>
            </w:r>
            <w:r w:rsidRPr="62E6BE07" w:rsidR="1A8F71C9">
              <w:rPr>
                <w:noProof/>
                <w:lang w:eastAsia="en-GB"/>
              </w:rPr>
              <w:t xml:space="preserve">                                                                                          </w:t>
            </w:r>
            <w:r w:rsidRPr="62E6BE07" w:rsidR="00E37580">
              <w:rPr>
                <w:noProof/>
                <w:lang w:eastAsia="en-GB"/>
              </w:rPr>
              <w:t xml:space="preserve"> </w:t>
            </w:r>
            <w:r w:rsidR="00E37580">
              <w:drawing>
                <wp:inline wp14:editId="19E25AD9" wp14:anchorId="57858595">
                  <wp:extent cx="439747" cy="324576"/>
                  <wp:effectExtent l="0" t="0" r="0" b="0"/>
                  <wp:docPr id="99458959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343ee7cce98845a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9747" cy="32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B97E8A" w:rsidR="00C4158F" w:rsidRDefault="00984592" w14:paraId="293896D0" w14:textId="1B9E7172">
            <w:pPr>
              <w:rPr>
                <w:rFonts w:ascii="Comic Sans MS" w:hAnsi="Comic Sans MS"/>
                <w:sz w:val="20"/>
                <w:szCs w:val="20"/>
              </w:rPr>
            </w:pPr>
            <w:r w:rsidRPr="62E6BE07" w:rsidR="005110AA">
              <w:rPr>
                <w:rFonts w:ascii="Comic Sans MS" w:hAnsi="Comic Sans MS"/>
                <w:sz w:val="20"/>
                <w:szCs w:val="20"/>
              </w:rPr>
              <w:t>Create a healthy meal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.  Write the recipe.  Help to order the ingredients and 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>then finally prepare the meal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>.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  After you have eaten your meal, evaluate it.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 Did everything go to plan?  Did you have to substitute any foods?  Why did you need to do this?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If so, did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 the substitutions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work?</w:t>
            </w:r>
            <w:r w:rsidRPr="62E6BE07" w:rsidR="00C4158F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Pr="62E6BE07" w:rsidR="002B1B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62E6BE07" w:rsidR="00E37580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</w:t>
            </w:r>
            <w:r w:rsidRPr="62E6BE07" w:rsidR="00984592">
              <w:rPr>
                <w:rFonts w:ascii="Comic Sans MS" w:hAnsi="Comic Sans MS"/>
                <w:sz w:val="20"/>
                <w:szCs w:val="20"/>
              </w:rPr>
              <w:t xml:space="preserve">                                </w:t>
            </w:r>
            <w:r w:rsidRPr="62E6BE07" w:rsidR="00E37580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62E6BE07" w:rsidR="002B1B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62E6BE07" w:rsidR="15FDD1E0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62E6BE07" w:rsidR="00DE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62E6BE07" w:rsidR="61ED7892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62E6BE07" w:rsidR="00DE11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11E3">
              <w:drawing>
                <wp:inline wp14:editId="5195A308" wp14:anchorId="0F350BA7">
                  <wp:extent cx="269369" cy="387798"/>
                  <wp:effectExtent l="0" t="0" r="8255" b="2540"/>
                  <wp:docPr id="1494720115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dfb19e86b95147f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9369" cy="38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E8A" w:rsidP="00671592" w:rsidRDefault="00B97E8A" w14:paraId="4A1DCA8A" w14:textId="0F8938BC">
            <w:pPr>
              <w:rPr>
                <w:rFonts w:ascii="Comic Sans MS" w:hAnsi="Comic Sans MS"/>
                <w:sz w:val="20"/>
                <w:szCs w:val="20"/>
              </w:rPr>
            </w:pPr>
            <w:r w:rsidRPr="62E6BE07" w:rsidR="00014316">
              <w:rPr>
                <w:rFonts w:ascii="Comic Sans MS" w:hAnsi="Comic Sans MS"/>
                <w:sz w:val="20"/>
                <w:szCs w:val="20"/>
              </w:rPr>
              <w:t>Design a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 weekly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timetable of exe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>r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>cise for a primary school child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 of your age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during lockdown 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>to ensure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 they get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daily exercise – try to incorporate a range of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 xml:space="preserve"> different</w:t>
            </w:r>
            <w:r w:rsidRPr="62E6BE07" w:rsidR="00014316">
              <w:rPr>
                <w:rFonts w:ascii="Comic Sans MS" w:hAnsi="Comic Sans MS"/>
                <w:sz w:val="20"/>
                <w:szCs w:val="20"/>
              </w:rPr>
              <w:t xml:space="preserve"> activities</w:t>
            </w:r>
            <w:r w:rsidRPr="62E6BE07" w:rsidR="005110AA">
              <w:rPr>
                <w:rFonts w:ascii="Comic Sans MS" w:hAnsi="Comic Sans MS"/>
                <w:sz w:val="20"/>
                <w:szCs w:val="20"/>
              </w:rPr>
              <w:t>, some indoor and some outdoor.</w:t>
            </w:r>
            <w:r w:rsidRPr="62E6BE07" w:rsidR="0098459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62E6BE07" w:rsidR="11056B9C">
              <w:rPr>
                <w:rFonts w:ascii="Comic Sans MS" w:hAnsi="Comic Sans MS"/>
                <w:sz w:val="20"/>
                <w:szCs w:val="20"/>
              </w:rPr>
              <w:t>T</w:t>
            </w:r>
            <w:r w:rsidRPr="62E6BE07" w:rsidR="00984592">
              <w:rPr>
                <w:rFonts w:ascii="Comic Sans MS" w:hAnsi="Comic Sans MS"/>
                <w:sz w:val="20"/>
                <w:szCs w:val="20"/>
              </w:rPr>
              <w:t xml:space="preserve">ry out all the activities. </w:t>
            </w:r>
            <w:r w:rsidRPr="62E6BE07" w:rsidR="14127851">
              <w:rPr>
                <w:rFonts w:ascii="Comic Sans MS" w:hAnsi="Comic Sans MS"/>
                <w:sz w:val="20"/>
                <w:szCs w:val="20"/>
              </w:rPr>
              <w:t xml:space="preserve"> Don’t forget to include warm-up and cool-down activities.  Why are these important?</w:t>
            </w:r>
          </w:p>
          <w:p w:rsidR="62E6BE07" w:rsidP="62E6BE07" w:rsidRDefault="62E6BE07" w14:paraId="3468795B" w14:textId="23043D28"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</w:p>
          <w:p w:rsidRPr="00B97E8A" w:rsidR="00B97E8A" w:rsidP="00671592" w:rsidRDefault="00B97E8A" w14:paraId="565A2258" w14:textId="1C6CEFD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2E6BE07" w:rsidR="00B97E8A">
              <w:rPr>
                <w:rFonts w:ascii="Comic Sans MS" w:hAnsi="Comic Sans MS"/>
                <w:sz w:val="20"/>
                <w:szCs w:val="20"/>
                <w:u w:val="single"/>
              </w:rPr>
              <w:t>VE Day Celebration</w:t>
            </w:r>
            <w:r w:rsidRPr="62E6BE07" w:rsidR="00890E4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90E43">
              <w:drawing>
                <wp:inline wp14:editId="3BEEF2ED" wp14:anchorId="1A3A5C3C">
                  <wp:extent cx="485775" cy="256476"/>
                  <wp:effectExtent l="0" t="0" r="0" b="3175"/>
                  <wp:docPr id="804416914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58689f5cfa14423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85775" cy="25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E43" w:rsidP="00671592" w:rsidRDefault="00890E43" w14:paraId="6F541B47" w14:textId="22D5CB01">
            <w:pPr>
              <w:rPr>
                <w:rFonts w:ascii="Comic Sans MS" w:hAnsi="Comic Sans MS"/>
                <w:sz w:val="20"/>
                <w:szCs w:val="20"/>
              </w:rPr>
            </w:pPr>
            <w:r w:rsidRPr="62E6BE07" w:rsidR="00B97E8A">
              <w:rPr>
                <w:rFonts w:ascii="Comic Sans MS" w:hAnsi="Comic Sans MS"/>
                <w:sz w:val="20"/>
                <w:szCs w:val="20"/>
              </w:rPr>
              <w:t>This week we will be celebrating a very special moment in British history.  On Friday 8</w:t>
            </w:r>
            <w:r w:rsidRPr="62E6BE07" w:rsidR="00B97E8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62E6BE07" w:rsidR="00B97E8A">
              <w:rPr>
                <w:rFonts w:ascii="Comic Sans MS" w:hAnsi="Comic Sans MS"/>
                <w:sz w:val="20"/>
                <w:szCs w:val="20"/>
              </w:rPr>
              <w:t xml:space="preserve"> May 2020, it will be 75 years since the end of World War 2 in Europe.  We would</w:t>
            </w:r>
            <w:r w:rsidRPr="62E6BE07" w:rsidR="0043497C">
              <w:rPr>
                <w:rFonts w:ascii="Comic Sans MS" w:hAnsi="Comic Sans MS"/>
                <w:sz w:val="20"/>
                <w:szCs w:val="20"/>
              </w:rPr>
              <w:t xml:space="preserve"> like</w:t>
            </w:r>
            <w:r w:rsidRPr="62E6BE07" w:rsidR="00B97E8A">
              <w:rPr>
                <w:rFonts w:ascii="Comic Sans MS" w:hAnsi="Comic Sans MS"/>
                <w:sz w:val="20"/>
                <w:szCs w:val="20"/>
              </w:rPr>
              <w:t xml:space="preserve"> you to pick an activity below (or more than one) to commemorate the occasion and find out a little bit more about why this day is so important.</w:t>
            </w:r>
          </w:p>
          <w:p w:rsidRPr="0043497C" w:rsidR="0043497C" w:rsidP="0043497C" w:rsidRDefault="0043497C" w14:paraId="0CBDB371" w14:textId="4250DB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out about the significance of VE Day.  You could access the home learning pack below to help you in your research: </w:t>
            </w:r>
            <w:hyperlink w:history="1" r:id="rId19">
              <w:r w:rsidRPr="0094426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https://www.mrtdoeshistory.com/75th-anniversary-ve-day?fbclid=IwAR0WFmVmOsYq5e5cDaqbcPDoZU_MZh6gyi24YHrnVjdwRgYSjDaK4G7LJSg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3497C" w:rsidP="0043497C" w:rsidRDefault="00B97E8A" w14:paraId="15C2220C" w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war-time party decorations from materials around the house such as paperchains and party</w:t>
            </w:r>
            <w:r w:rsidR="0043497C">
              <w:rPr>
                <w:rFonts w:ascii="Comic Sans MS" w:hAnsi="Comic Sans MS"/>
                <w:sz w:val="20"/>
                <w:szCs w:val="20"/>
              </w:rPr>
              <w:t xml:space="preserve"> hats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old newspapers/ magazines</w:t>
            </w:r>
            <w:r w:rsidR="0043497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43497C" w:rsidR="0043497C" w:rsidP="0043497C" w:rsidRDefault="0043497C" w14:paraId="4F2CEB59" w14:textId="25DEA5F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 have </w:t>
            </w:r>
            <w:r w:rsidRPr="0043497C">
              <w:rPr>
                <w:rFonts w:ascii="Comic Sans MS" w:hAnsi="Comic Sans MS"/>
                <w:sz w:val="20"/>
                <w:szCs w:val="20"/>
              </w:rPr>
              <w:t>an older relative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/ family friend interview them (via phone or video call) </w:t>
            </w:r>
            <w:r w:rsidRPr="0043497C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bout their memories of this day.</w:t>
            </w:r>
          </w:p>
          <w:p w:rsidR="0043497C" w:rsidP="00B97E8A" w:rsidRDefault="0043497C" w14:paraId="00181F00" w14:textId="7BF33D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some 1940s music that would have been played during the celebrations.</w:t>
            </w:r>
          </w:p>
          <w:p w:rsidR="00B97E8A" w:rsidP="00B97E8A" w:rsidRDefault="00B97E8A" w14:paraId="75654AF7" w14:textId="6F02751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celebratory party tea –</w:t>
            </w:r>
            <w:r w:rsidR="0043497C">
              <w:rPr>
                <w:rFonts w:ascii="Comic Sans MS" w:hAnsi="Comic Sans MS"/>
                <w:sz w:val="20"/>
                <w:szCs w:val="20"/>
              </w:rPr>
              <w:t xml:space="preserve"> research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of the foods that would have been used to celebrate 75 years ago whilst the country was still on rations and perhaps use one of these dishes</w:t>
            </w:r>
            <w:r w:rsidR="0043497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313274" w:rsidR="00EE3C98" w:rsidP="62E6BE07" w:rsidRDefault="00EE3C98" w14:paraId="4DDBEF00" w14:textId="533AC77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bookmarkStart w:name="_GoBack" w:id="0"/>
            <w:bookmarkEnd w:id="0"/>
            <w:r w:rsidRPr="62E6BE07" w:rsidR="00D94D47">
              <w:rPr>
                <w:rFonts w:ascii="Comic Sans MS" w:hAnsi="Comic Sans MS"/>
                <w:sz w:val="20"/>
                <w:szCs w:val="20"/>
              </w:rPr>
              <w:t>Enter the Queen’s Head Pub</w:t>
            </w:r>
            <w:r w:rsidRPr="62E6BE07" w:rsidR="00B97E8A">
              <w:rPr>
                <w:rFonts w:ascii="Comic Sans MS" w:hAnsi="Comic Sans MS"/>
                <w:sz w:val="20"/>
                <w:szCs w:val="20"/>
              </w:rPr>
              <w:t xml:space="preserve"> drawing competition and draw a picture to commemorate VE Day to be displayed in the village – post you</w:t>
            </w:r>
            <w:r w:rsidRPr="62E6BE07" w:rsidR="00D94D47">
              <w:rPr>
                <w:rFonts w:ascii="Comic Sans MS" w:hAnsi="Comic Sans MS"/>
                <w:sz w:val="20"/>
                <w:szCs w:val="20"/>
              </w:rPr>
              <w:t xml:space="preserve">r competition entry through their </w:t>
            </w:r>
            <w:r w:rsidRPr="62E6BE07" w:rsidR="00B97E8A">
              <w:rPr>
                <w:rFonts w:ascii="Comic Sans MS" w:hAnsi="Comic Sans MS"/>
                <w:sz w:val="20"/>
                <w:szCs w:val="20"/>
              </w:rPr>
              <w:t>door</w:t>
            </w:r>
            <w:r w:rsidRPr="62E6BE07" w:rsidR="0043497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Pr="00313274" w:rsidR="00E541F6" w:rsidRDefault="00E541F6" w14:paraId="3461D779" w14:textId="77777777">
      <w:pPr>
        <w:rPr>
          <w:rFonts w:ascii="Comic Sans MS" w:hAnsi="Comic Sans MS"/>
          <w:sz w:val="20"/>
          <w:szCs w:val="20"/>
        </w:rPr>
      </w:pPr>
    </w:p>
    <w:sectPr w:rsidRPr="00313274" w:rsidR="00E541F6" w:rsidSect="00BD5BF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EE5"/>
    <w:multiLevelType w:val="hybridMultilevel"/>
    <w:tmpl w:val="0EF42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C65E2B"/>
    <w:multiLevelType w:val="hybridMultilevel"/>
    <w:tmpl w:val="B9B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6B2C4E"/>
    <w:multiLevelType w:val="hybridMultilevel"/>
    <w:tmpl w:val="2586C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9878DF"/>
    <w:multiLevelType w:val="hybridMultilevel"/>
    <w:tmpl w:val="BDE454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3"/>
    <w:rsid w:val="00014316"/>
    <w:rsid w:val="000E369C"/>
    <w:rsid w:val="000F10ED"/>
    <w:rsid w:val="00100FA3"/>
    <w:rsid w:val="00126E24"/>
    <w:rsid w:val="001D7276"/>
    <w:rsid w:val="00233BDF"/>
    <w:rsid w:val="002B1BDE"/>
    <w:rsid w:val="00313274"/>
    <w:rsid w:val="003132FC"/>
    <w:rsid w:val="003520A0"/>
    <w:rsid w:val="003D426C"/>
    <w:rsid w:val="0043497C"/>
    <w:rsid w:val="004B4EC5"/>
    <w:rsid w:val="005110AA"/>
    <w:rsid w:val="00530121"/>
    <w:rsid w:val="00534EEC"/>
    <w:rsid w:val="005E0E83"/>
    <w:rsid w:val="00671592"/>
    <w:rsid w:val="007340D7"/>
    <w:rsid w:val="0079230E"/>
    <w:rsid w:val="00890E43"/>
    <w:rsid w:val="008D24C6"/>
    <w:rsid w:val="008D260B"/>
    <w:rsid w:val="00950DD0"/>
    <w:rsid w:val="00984592"/>
    <w:rsid w:val="009B564E"/>
    <w:rsid w:val="00A70644"/>
    <w:rsid w:val="00AD7661"/>
    <w:rsid w:val="00B43399"/>
    <w:rsid w:val="00B6659E"/>
    <w:rsid w:val="00B97E8A"/>
    <w:rsid w:val="00BD10C7"/>
    <w:rsid w:val="00BD5BFA"/>
    <w:rsid w:val="00C4158F"/>
    <w:rsid w:val="00CD29C3"/>
    <w:rsid w:val="00D94D47"/>
    <w:rsid w:val="00DB7833"/>
    <w:rsid w:val="00DE11E3"/>
    <w:rsid w:val="00E22BF3"/>
    <w:rsid w:val="00E37580"/>
    <w:rsid w:val="00E44D5D"/>
    <w:rsid w:val="00E541F6"/>
    <w:rsid w:val="00EE242E"/>
    <w:rsid w:val="00EE3C98"/>
    <w:rsid w:val="00F5660B"/>
    <w:rsid w:val="03E1D490"/>
    <w:rsid w:val="045A33F4"/>
    <w:rsid w:val="051567DD"/>
    <w:rsid w:val="11056B9C"/>
    <w:rsid w:val="14127851"/>
    <w:rsid w:val="15C8DBE0"/>
    <w:rsid w:val="15FDD1E0"/>
    <w:rsid w:val="1A8F71C9"/>
    <w:rsid w:val="1B6A3F18"/>
    <w:rsid w:val="1E8285A8"/>
    <w:rsid w:val="21D4AF0D"/>
    <w:rsid w:val="3CB9A449"/>
    <w:rsid w:val="3E8CFA00"/>
    <w:rsid w:val="4B5400A1"/>
    <w:rsid w:val="4EC109CB"/>
    <w:rsid w:val="5AA815CC"/>
    <w:rsid w:val="61ED7892"/>
    <w:rsid w:val="62E6BE07"/>
    <w:rsid w:val="6392AF9A"/>
    <w:rsid w:val="6FC9F22C"/>
    <w:rsid w:val="71CB6D46"/>
    <w:rsid w:val="742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hAnsi="Helvetica" w:eastAsia="Times New Roman" w:cs="Helvetica"/>
      <w:color w:val="222222"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E369C"/>
    <w:rPr>
      <w:rFonts w:ascii="Helvetica" w:hAnsi="Helvetica" w:eastAsia="Times New Roman" w:cs="Helvetica"/>
      <w:color w:val="222222"/>
      <w:sz w:val="27"/>
      <w:szCs w:val="27"/>
      <w:lang w:eastAsia="en-GB"/>
    </w:rPr>
  </w:style>
  <w:style w:type="character" w:styleId="s1" w:customStyle="1">
    <w:name w:val="s1"/>
    <w:basedOn w:val="DefaultParagraphFont"/>
    <w:rsid w:val="000E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cebook.com/groups/heatherprimaryschoolcolaville" TargetMode="Externa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readtheory.org/" TargetMode="External" Id="rId12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ictionary.com/" TargetMode="External" Id="rId11" /><Relationship Type="http://schemas.openxmlformats.org/officeDocument/2006/relationships/styles" Target="styles.xml" Id="rId5" /><Relationship Type="http://schemas.openxmlformats.org/officeDocument/2006/relationships/image" Target="media/image2.png" Id="rId15" /><Relationship Type="http://schemas.openxmlformats.org/officeDocument/2006/relationships/hyperlink" Target="http://www.iseemaths.com/" TargetMode="External" Id="rId10" /><Relationship Type="http://schemas.openxmlformats.org/officeDocument/2006/relationships/hyperlink" Target="https://www.mrtdoeshistory.com/75th-anniversary-ve-day?fbclid=IwAR0WFmVmOsYq5e5cDaqbcPDoZU_MZh6gyi24YHrnVjdwRgYSjDaK4G7LJSg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twitter.com/HeatherPrimary?lang=en" TargetMode="External" Id="rId9" /><Relationship Type="http://schemas.openxmlformats.org/officeDocument/2006/relationships/hyperlink" Target="https://www.extendednotes.com/after-school-activities/7-food-science-experiments-to-promote-healthy-eating" TargetMode="External" Id="rId14" /><Relationship Type="http://schemas.openxmlformats.org/officeDocument/2006/relationships/image" Target="/media/image6.png" Id="Ra2f74dd65e594ea8" /><Relationship Type="http://schemas.openxmlformats.org/officeDocument/2006/relationships/image" Target="/media/image7.png" Id="R343ee7cce98845ae" /><Relationship Type="http://schemas.openxmlformats.org/officeDocument/2006/relationships/image" Target="/media/image8.png" Id="Rdfb19e86b95147f6" /><Relationship Type="http://schemas.openxmlformats.org/officeDocument/2006/relationships/image" Target="/media/image9.png" Id="R58689f5cfa1442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B80-4A7B-4346-B978-86E6E136E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Phillipa Barton</lastModifiedBy>
  <revision>10</revision>
  <dcterms:created xsi:type="dcterms:W3CDTF">2020-04-29T10:27:00.0000000Z</dcterms:created>
  <dcterms:modified xsi:type="dcterms:W3CDTF">2020-04-29T16:52:17.8989688Z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